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Vergeschlechtlichte Praktiken der Grenzziehung zwischen ‚Technik‘ und ‚Sozialem‘. Zur diskursiven Konstituierung des Ingenieurs im Bereich erneuerbarer Energien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Bianca Prietl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Qualitativ-empirisches Dissertationsprojekt zur Ingenieurarbeit im Bereich erneuerbarer Energien aus Geschlechterperspektive. Teilfinanziert durch ein JungforscherInnenstipendium des Universi­täts­­rats der Karl-Franzens Universität Graz (Volumen: 24.000 €). Abschluss der Promotion mit Auszeichnung im März 2017.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Abstract: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Diese Arbeit untersuchte im Anschluss an poststrukturalistische, kultursoziologische und feld­theoretische Perspektiven der Geschlechterforschung, wie die vergeschlechtlichte Subjektposition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Ingenieur(_in)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im Bereich erneuerbarer Energien in diskursiven Praktiken der Distinktion konstituiert wird. In qualitativen Interviews mit Ingenieur_innen, die als Führungskräfte in mittelständischen Unter­nehmen im deutschen oder österreichischen Regenerativenergiebereich tätig sind, fokussierte sie inhaltlich auf das symbolische Zusammenspiel der Kategorien Technik, Natur und Geschlecht in kulturellen Deutungen von Ingenieurarbeit und ihren Träger_innen.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empirische Analyse zeigt, dass es kein monolithisches Subjekt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Ingenieur(_in)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im Bereich erneuerbarer Energien gibt, sondern kontextabh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ängig changierende Facetten einer männlich verfassten, kulturellen Deutung von Ingenieurarbeit. Entworfen wird dabei ein Subjekt der Ingenieurtätigkeit, das traditionelle Vorstellungen von Ingenieurarbeit und Technik fortführt, Technik auf Maschinen­zentriertheit engführt und einen instrumentellen Naturzugang verfolgt. Diese kultu­rellen Deu­tungen erscheinen vordergründig geschlechtsneutral und unmarkiert, basieren jedoch auf latent bleibenden Männlichkeitsvorstellungen. In korrespondierenden fachlich-beruflichen und geschlechter­bezogenen Distinktionen entlang der hetero- als auch der homosozialen Achse der Geschlechterdifferenzierung werden die für das Subjekt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Ingenieur(_in)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konstitutiven Charakteristika mit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ännlichkeit assoziiert. Dabei werden etablierte kulturelle Gleichungen wie Technik=männlich und Natur=weiblich im erneuerbare Energien-Bereich reproduziert. Ingenieurinnen werden so ob ihres Geschlechts symbolisch marginalisiert und ihre Subjekt­ansprüche bisweilen nicht-(an</w:t>
      </w:r>
      <w:r>
        <w:rPr>
          <w:rFonts w:ascii="MS Gothic" w:hAnsi="MS Gothic" w:cs="MS Gothic" w:eastAsia="MS Gothic"/>
          <w:color w:val="auto"/>
          <w:spacing w:val="0"/>
          <w:position w:val="0"/>
          <w:sz w:val="22"/>
          <w:shd w:fill="auto" w:val="clear"/>
        </w:rPr>
        <w:t xml:space="preserve">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)erkannt. Umgekehrt stellt Männlichkeit eine symbolische Ressource für Ingenieur_innen dar, die sich in androzentristischer Form als Manager oder Professional vorteilhaft zu profilieren und positionieren suchen.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Veröffentlichungen zum Weiterlesen: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Prietl, Bianca, 2017, Technology Change = Gender Change? Androcentric Construction of Engineering as Symbolic Resource in the German-Speaking Area of Renewable Energies. In: Engineering Studies. in print.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Prietl, Bianca, 2016, Der Ingenieur als technisch kompetenter und sozial versierter Manager. Vergeschlechtlichte Konturen eines Berufsbildes. In: Berliner Debatte Initial 27/1. 58-69.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Prietl, Bianca, 2016, Ambivalente Männlichkeitskonstruktionen von Vätern zwischen Erwerbsarbeit und Fürsorgearbeit. In: GENDER - Zeitschrift für Geschlecht, Kultur und Gesellschaft 8/1. 124-139.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